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CB7E" w14:textId="6B01BB20" w:rsidR="008B16A2" w:rsidRDefault="003C28CB">
      <w:r>
        <w:rPr>
          <w:rFonts w:hint="eastAsia"/>
        </w:rPr>
        <w:t>區漁會共用系統</w:t>
      </w:r>
      <w:r>
        <w:rPr>
          <w:rFonts w:hint="eastAsia"/>
        </w:rPr>
        <w:t>-</w:t>
      </w:r>
      <w:r>
        <w:rPr>
          <w:rFonts w:hint="eastAsia"/>
        </w:rPr>
        <w:t>會籍系統</w:t>
      </w:r>
      <w:r>
        <w:rPr>
          <w:rFonts w:hint="eastAsia"/>
        </w:rPr>
        <w:t>-</w:t>
      </w:r>
      <w:r>
        <w:rPr>
          <w:rFonts w:hint="eastAsia"/>
        </w:rPr>
        <w:t>新增會員方式</w:t>
      </w:r>
    </w:p>
    <w:p w14:paraId="645FC006" w14:textId="755C8DC2" w:rsidR="003C28CB" w:rsidRDefault="003C28CB" w:rsidP="003C28CB">
      <w:pPr>
        <w:jc w:val="right"/>
      </w:pPr>
      <w:r>
        <w:rPr>
          <w:rFonts w:hint="eastAsia"/>
        </w:rPr>
        <w:t>2025-09-08</w:t>
      </w:r>
    </w:p>
    <w:p w14:paraId="39AAEF4A" w14:textId="4092AD2B" w:rsidR="003C28CB" w:rsidRDefault="003C28CB" w:rsidP="003C28CB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會員服務</w:t>
      </w:r>
    </w:p>
    <w:p w14:paraId="06B47752" w14:textId="7FF86BAB" w:rsidR="003C28CB" w:rsidRDefault="003C28CB" w:rsidP="003324D6">
      <w:pPr>
        <w:pStyle w:val="a5"/>
        <w:ind w:leftChars="0" w:left="851"/>
      </w:pPr>
      <w:r>
        <w:rPr>
          <w:rFonts w:hint="eastAsia"/>
        </w:rPr>
        <w:t>點選會員服務</w:t>
      </w:r>
      <w:r w:rsidR="00794C0E">
        <w:rPr>
          <w:rFonts w:hint="eastAsia"/>
        </w:rPr>
        <w:t xml:space="preserve"> </w:t>
      </w:r>
      <w:r>
        <w:rPr>
          <w:rFonts w:hint="eastAsia"/>
        </w:rPr>
        <w:t>&gt;</w:t>
      </w:r>
      <w:r w:rsidR="00794C0E">
        <w:rPr>
          <w:rFonts w:hint="eastAsia"/>
        </w:rPr>
        <w:t xml:space="preserve"> </w:t>
      </w:r>
      <w:r>
        <w:rPr>
          <w:rFonts w:hint="eastAsia"/>
        </w:rPr>
        <w:t>服務中心</w:t>
      </w:r>
      <w:r w:rsidR="00794C0E">
        <w:rPr>
          <w:rFonts w:hint="eastAsia"/>
        </w:rPr>
        <w:t xml:space="preserve"> </w:t>
      </w:r>
      <w:r>
        <w:rPr>
          <w:rFonts w:hint="eastAsia"/>
        </w:rPr>
        <w:t>&gt;</w:t>
      </w:r>
      <w:r w:rsidR="00794C0E">
        <w:rPr>
          <w:rFonts w:hint="eastAsia"/>
        </w:rPr>
        <w:t xml:space="preserve"> </w:t>
      </w:r>
      <w:r>
        <w:rPr>
          <w:rFonts w:hint="eastAsia"/>
        </w:rPr>
        <w:t>新增會員資料</w:t>
      </w:r>
    </w:p>
    <w:p w14:paraId="1B4306E3" w14:textId="74A2F7DA" w:rsidR="003C28CB" w:rsidRDefault="003C28CB" w:rsidP="003C28CB">
      <w:pPr>
        <w:pStyle w:val="a5"/>
        <w:ind w:leftChars="0" w:left="851"/>
      </w:pPr>
      <w:r>
        <w:rPr>
          <w:noProof/>
        </w:rPr>
        <w:drawing>
          <wp:inline distT="0" distB="0" distL="0" distR="0" wp14:anchorId="1DA07313" wp14:editId="04A97456">
            <wp:extent cx="2819048" cy="1847619"/>
            <wp:effectExtent l="19050" t="19050" r="635" b="635"/>
            <wp:docPr id="176180427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8042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9048" cy="1847619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2B0B6C78" wp14:editId="7591E9C7">
            <wp:extent cx="2666667" cy="1580952"/>
            <wp:effectExtent l="19050" t="19050" r="635" b="635"/>
            <wp:docPr id="166973096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309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6667" cy="158095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EDB148" w14:textId="77777777" w:rsidR="007D3D9B" w:rsidRDefault="007D3D9B" w:rsidP="003C28CB">
      <w:pPr>
        <w:pStyle w:val="a5"/>
        <w:ind w:leftChars="0" w:left="851"/>
      </w:pPr>
    </w:p>
    <w:p w14:paraId="01AFB5F8" w14:textId="164D9218" w:rsidR="003C28CB" w:rsidRDefault="003C28CB" w:rsidP="003324D6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輸入基本資料</w:t>
      </w:r>
    </w:p>
    <w:p w14:paraId="01501DFD" w14:textId="0C4A749C" w:rsidR="00794C0E" w:rsidRDefault="003324D6" w:rsidP="00794C0E">
      <w:pPr>
        <w:pStyle w:val="a5"/>
        <w:ind w:leftChars="0" w:left="960"/>
      </w:pPr>
      <w:r>
        <w:rPr>
          <w:noProof/>
        </w:rPr>
        <w:drawing>
          <wp:inline distT="0" distB="0" distL="0" distR="0" wp14:anchorId="1F683BD2" wp14:editId="5D0A25A6">
            <wp:extent cx="5760000" cy="2796346"/>
            <wp:effectExtent l="19050" t="19050" r="0" b="4445"/>
            <wp:docPr id="2650402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4024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79634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71C57E" w14:textId="77777777" w:rsidR="007D3D9B" w:rsidRDefault="007D3D9B" w:rsidP="00794C0E">
      <w:pPr>
        <w:pStyle w:val="a5"/>
        <w:ind w:leftChars="0" w:left="960"/>
      </w:pPr>
    </w:p>
    <w:p w14:paraId="7A59DC04" w14:textId="7E552DC3" w:rsidR="00794C0E" w:rsidRDefault="003324D6" w:rsidP="00794C0E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輸入戶籍地址後，若通訊地址與戶籍地址相同，直接點選</w:t>
      </w:r>
      <w:r>
        <w:rPr>
          <w:rFonts w:hint="eastAsia"/>
        </w:rPr>
        <w:t>[</w:t>
      </w:r>
      <w:r w:rsidRPr="007D3D9B">
        <w:rPr>
          <w:rFonts w:hint="eastAsia"/>
          <w:color w:val="FF0000"/>
        </w:rPr>
        <w:t>同戶籍地址</w:t>
      </w:r>
      <w:r>
        <w:rPr>
          <w:rFonts w:hint="eastAsia"/>
        </w:rPr>
        <w:t>]</w:t>
      </w:r>
      <w:r>
        <w:rPr>
          <w:rFonts w:hint="eastAsia"/>
        </w:rPr>
        <w:t>。會將輸入的戶籍地址貼到通訊地址欄位，不用再輸入一次。</w:t>
      </w:r>
    </w:p>
    <w:p w14:paraId="10559C07" w14:textId="20A02E40" w:rsidR="003324D6" w:rsidRDefault="003324D6" w:rsidP="003324D6">
      <w:pPr>
        <w:pStyle w:val="a5"/>
        <w:ind w:leftChars="0" w:left="960"/>
      </w:pPr>
      <w:r>
        <w:rPr>
          <w:noProof/>
        </w:rPr>
        <w:drawing>
          <wp:inline distT="0" distB="0" distL="0" distR="0" wp14:anchorId="3C1B0D50" wp14:editId="0F55E197">
            <wp:extent cx="5760000" cy="1196469"/>
            <wp:effectExtent l="19050" t="19050" r="0" b="3810"/>
            <wp:docPr id="4946080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6080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196469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E4012E" w14:textId="77777777" w:rsidR="007D3D9B" w:rsidRDefault="007D3D9B" w:rsidP="003324D6">
      <w:pPr>
        <w:pStyle w:val="a5"/>
        <w:ind w:leftChars="0" w:left="960"/>
      </w:pPr>
    </w:p>
    <w:p w14:paraId="0BBA8519" w14:textId="77777777" w:rsidR="007D3D9B" w:rsidRDefault="007D3D9B" w:rsidP="003324D6">
      <w:pPr>
        <w:pStyle w:val="a5"/>
        <w:ind w:leftChars="0" w:left="960"/>
      </w:pPr>
    </w:p>
    <w:p w14:paraId="084038E1" w14:textId="77777777" w:rsidR="007D3D9B" w:rsidRDefault="007D3D9B" w:rsidP="003324D6">
      <w:pPr>
        <w:pStyle w:val="a5"/>
        <w:ind w:leftChars="0" w:left="960"/>
      </w:pPr>
    </w:p>
    <w:p w14:paraId="634249C2" w14:textId="12670B58" w:rsidR="003324D6" w:rsidRDefault="003324D6" w:rsidP="00794C0E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lastRenderedPageBreak/>
        <w:t>輸入戶籍地址後，按</w:t>
      </w:r>
      <w:r>
        <w:rPr>
          <w:rFonts w:hint="eastAsia"/>
        </w:rPr>
        <w:t>[</w:t>
      </w:r>
      <w:r w:rsidRPr="007D3D9B">
        <w:rPr>
          <w:rFonts w:hint="eastAsia"/>
          <w:color w:val="FF0000"/>
        </w:rPr>
        <w:t>分組建議</w:t>
      </w:r>
      <w:r>
        <w:rPr>
          <w:rFonts w:hint="eastAsia"/>
        </w:rPr>
        <w:t>]</w:t>
      </w:r>
      <w:r>
        <w:rPr>
          <w:rFonts w:hint="eastAsia"/>
        </w:rPr>
        <w:t>，可以依據小組維護中的小組區域定義，對照</w:t>
      </w:r>
      <w:r w:rsidR="007D3D9B">
        <w:rPr>
          <w:rFonts w:hint="eastAsia"/>
        </w:rPr>
        <w:t>輸入的</w:t>
      </w:r>
      <w:r>
        <w:rPr>
          <w:rFonts w:hint="eastAsia"/>
        </w:rPr>
        <w:t>戶籍地址，自動輸入小組別。</w:t>
      </w:r>
      <w:r>
        <w:rPr>
          <w:rFonts w:hint="eastAsia"/>
        </w:rPr>
        <w:t>(</w:t>
      </w:r>
      <w:proofErr w:type="gramStart"/>
      <w:r w:rsidRPr="006560C6">
        <w:rPr>
          <w:rFonts w:hint="eastAsia"/>
          <w:shd w:val="clear" w:color="auto" w:fill="FBD4B4" w:themeFill="accent6" w:themeFillTint="66"/>
        </w:rPr>
        <w:t>註一</w:t>
      </w:r>
      <w:proofErr w:type="gramEnd"/>
      <w:r>
        <w:rPr>
          <w:rFonts w:hint="eastAsia"/>
        </w:rPr>
        <w:t>)</w:t>
      </w:r>
    </w:p>
    <w:p w14:paraId="667F42B0" w14:textId="5731B99D" w:rsidR="007D3D9B" w:rsidRDefault="007D3D9B" w:rsidP="007D3D9B">
      <w:pPr>
        <w:pStyle w:val="a5"/>
        <w:ind w:leftChars="0" w:left="960"/>
      </w:pPr>
      <w:r>
        <w:rPr>
          <w:noProof/>
        </w:rPr>
        <w:drawing>
          <wp:inline distT="0" distB="0" distL="0" distR="0" wp14:anchorId="29AA9101" wp14:editId="41BEB574">
            <wp:extent cx="5400000" cy="2755263"/>
            <wp:effectExtent l="19050" t="19050" r="0" b="7620"/>
            <wp:docPr id="137295673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95673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75526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E73C79" w14:textId="77777777" w:rsidR="003B3099" w:rsidRDefault="003B3099" w:rsidP="007D3D9B">
      <w:pPr>
        <w:pStyle w:val="a5"/>
        <w:ind w:leftChars="0" w:left="960"/>
      </w:pPr>
    </w:p>
    <w:p w14:paraId="4B3B9DB4" w14:textId="5219E3F3" w:rsidR="003324D6" w:rsidRDefault="003324D6" w:rsidP="00794C0E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輸入</w:t>
      </w:r>
      <w:r w:rsidR="003B3099">
        <w:rPr>
          <w:rFonts w:hint="eastAsia"/>
        </w:rPr>
        <w:t>小組別</w:t>
      </w:r>
      <w:r w:rsidR="007D3D9B">
        <w:rPr>
          <w:rFonts w:hint="eastAsia"/>
        </w:rPr>
        <w:t>後，可點選</w:t>
      </w:r>
      <w:r w:rsidR="007D3D9B">
        <w:rPr>
          <w:rFonts w:hint="eastAsia"/>
        </w:rPr>
        <w:t>[</w:t>
      </w:r>
      <w:r w:rsidR="003B3099">
        <w:rPr>
          <w:rFonts w:hint="eastAsia"/>
        </w:rPr>
        <w:t>編號建議</w:t>
      </w:r>
      <w:r w:rsidR="007D3D9B">
        <w:rPr>
          <w:rFonts w:hint="eastAsia"/>
        </w:rPr>
        <w:t>]</w:t>
      </w:r>
      <w:r w:rsidR="003B3099">
        <w:rPr>
          <w:rFonts w:hint="eastAsia"/>
        </w:rPr>
        <w:t>，可自動依</w:t>
      </w:r>
      <w:r w:rsidR="003B3099">
        <w:rPr>
          <w:rFonts w:hint="eastAsia"/>
        </w:rPr>
        <w:t>[</w:t>
      </w:r>
      <w:r w:rsidR="003B3099">
        <w:rPr>
          <w:rFonts w:hint="eastAsia"/>
        </w:rPr>
        <w:t>會籍編號設定中的選項</w:t>
      </w:r>
      <w:r w:rsidR="003B3099">
        <w:rPr>
          <w:rFonts w:hint="eastAsia"/>
        </w:rPr>
        <w:t>]</w:t>
      </w:r>
      <w:r w:rsidR="003B3099">
        <w:rPr>
          <w:rFonts w:hint="eastAsia"/>
        </w:rPr>
        <w:t>，自動給與</w:t>
      </w:r>
      <w:r w:rsidR="003B3099" w:rsidRPr="003B3099">
        <w:rPr>
          <w:rFonts w:hint="eastAsia"/>
          <w:color w:val="FF0000"/>
        </w:rPr>
        <w:t>會籍編號</w:t>
      </w:r>
      <w:r w:rsidR="003B3099">
        <w:rPr>
          <w:rFonts w:hint="eastAsia"/>
        </w:rPr>
        <w:t>。</w:t>
      </w:r>
      <w:r w:rsidR="003B3099">
        <w:rPr>
          <w:rFonts w:hint="eastAsia"/>
        </w:rPr>
        <w:t>(</w:t>
      </w:r>
      <w:proofErr w:type="gramStart"/>
      <w:r w:rsidR="003B3099" w:rsidRPr="006560C6">
        <w:rPr>
          <w:rFonts w:hint="eastAsia"/>
          <w:shd w:val="clear" w:color="auto" w:fill="FBD4B4" w:themeFill="accent6" w:themeFillTint="66"/>
        </w:rPr>
        <w:t>註</w:t>
      </w:r>
      <w:proofErr w:type="gramEnd"/>
      <w:r w:rsidR="003B3099" w:rsidRPr="006560C6">
        <w:rPr>
          <w:rFonts w:hint="eastAsia"/>
          <w:shd w:val="clear" w:color="auto" w:fill="FBD4B4" w:themeFill="accent6" w:themeFillTint="66"/>
        </w:rPr>
        <w:t>二</w:t>
      </w:r>
      <w:r w:rsidR="003B3099">
        <w:rPr>
          <w:rFonts w:hint="eastAsia"/>
        </w:rPr>
        <w:t>)</w:t>
      </w:r>
    </w:p>
    <w:p w14:paraId="248405A1" w14:textId="5BC800C3" w:rsidR="006560C6" w:rsidRDefault="006560C6" w:rsidP="006560C6">
      <w:pPr>
        <w:pStyle w:val="a5"/>
        <w:ind w:leftChars="0" w:left="960"/>
      </w:pPr>
      <w:r>
        <w:rPr>
          <w:rFonts w:hint="eastAsia"/>
        </w:rPr>
        <w:t>或者也可以直接輸入會籍編號。</w:t>
      </w:r>
    </w:p>
    <w:p w14:paraId="3FA21F69" w14:textId="55383307" w:rsidR="006560C6" w:rsidRDefault="006560C6" w:rsidP="006560C6">
      <w:pPr>
        <w:pStyle w:val="a5"/>
        <w:ind w:leftChars="0" w:left="960"/>
      </w:pPr>
      <w:r>
        <w:rPr>
          <w:noProof/>
        </w:rPr>
        <w:drawing>
          <wp:inline distT="0" distB="0" distL="0" distR="0" wp14:anchorId="680A6D4E" wp14:editId="4F874500">
            <wp:extent cx="5400000" cy="2965970"/>
            <wp:effectExtent l="19050" t="19050" r="0" b="6350"/>
            <wp:docPr id="118132218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32218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9659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F5BF92" w14:textId="7959DA51" w:rsidR="006560C6" w:rsidRDefault="006560C6" w:rsidP="006560C6">
      <w:pPr>
        <w:pStyle w:val="a5"/>
        <w:ind w:leftChars="0" w:left="960"/>
      </w:pPr>
    </w:p>
    <w:p w14:paraId="4E75ADFB" w14:textId="77777777" w:rsidR="00913CD3" w:rsidRDefault="00913CD3" w:rsidP="006560C6">
      <w:pPr>
        <w:pStyle w:val="a5"/>
        <w:ind w:leftChars="0" w:left="960"/>
      </w:pPr>
    </w:p>
    <w:p w14:paraId="1422B96F" w14:textId="4B1E61F2" w:rsidR="003C28CB" w:rsidRDefault="006560C6" w:rsidP="003C28CB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欄位說明：</w:t>
      </w:r>
    </w:p>
    <w:p w14:paraId="0DA3F157" w14:textId="74841235" w:rsidR="006560C6" w:rsidRDefault="006560C6" w:rsidP="006560C6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銀行資料：輸入銀行、帳號、戶名，作為整批帳戶扣款時使用。可以不輸入。</w:t>
      </w:r>
    </w:p>
    <w:p w14:paraId="767C6045" w14:textId="1E840129" w:rsidR="006560C6" w:rsidRDefault="006560C6" w:rsidP="006560C6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會員資格、漁業類別、作業類別、教育程式、原民身分、新住民及身心</w:t>
      </w:r>
      <w:proofErr w:type="gramStart"/>
      <w:r>
        <w:rPr>
          <w:rFonts w:hint="eastAsia"/>
        </w:rPr>
        <w:t>障</w:t>
      </w:r>
      <w:proofErr w:type="gramEnd"/>
      <w:r>
        <w:rPr>
          <w:rFonts w:hint="eastAsia"/>
        </w:rPr>
        <w:t>註記等。</w:t>
      </w:r>
    </w:p>
    <w:p w14:paraId="15450EE6" w14:textId="46AB45DD" w:rsidR="004112E1" w:rsidRPr="004112E1" w:rsidRDefault="004112E1" w:rsidP="006560C6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戶口名簿號、船員證、漁船</w:t>
      </w:r>
      <w:r>
        <w:rPr>
          <w:rFonts w:hint="eastAsia"/>
        </w:rPr>
        <w:t>CT</w:t>
      </w:r>
      <w:r>
        <w:rPr>
          <w:rFonts w:hint="eastAsia"/>
        </w:rPr>
        <w:t>編號、養殖登記證、養殖</w:t>
      </w:r>
      <w:r>
        <w:rPr>
          <w:rFonts w:hint="eastAsia"/>
          <w:lang w:eastAsia="zh-HK"/>
        </w:rPr>
        <w:t>面積等，依需要輸入。</w:t>
      </w:r>
    </w:p>
    <w:p w14:paraId="49823188" w14:textId="77777777" w:rsidR="004112E1" w:rsidRDefault="004112E1" w:rsidP="00913CD3"/>
    <w:p w14:paraId="62652583" w14:textId="61930F2B" w:rsidR="003C28CB" w:rsidRPr="00913CD3" w:rsidRDefault="00913CD3" w:rsidP="003C28CB">
      <w:pPr>
        <w:pStyle w:val="a5"/>
        <w:numPr>
          <w:ilvl w:val="0"/>
          <w:numId w:val="1"/>
        </w:numPr>
        <w:ind w:leftChars="0"/>
        <w:rPr>
          <w:b/>
          <w:bCs/>
        </w:rPr>
      </w:pPr>
      <w:proofErr w:type="gramStart"/>
      <w:r w:rsidRPr="00913CD3">
        <w:rPr>
          <w:rFonts w:hint="eastAsia"/>
          <w:b/>
          <w:bCs/>
        </w:rPr>
        <w:lastRenderedPageBreak/>
        <w:t>註一</w:t>
      </w:r>
      <w:proofErr w:type="gramEnd"/>
      <w:r>
        <w:rPr>
          <w:rFonts w:hint="eastAsia"/>
          <w:b/>
          <w:bCs/>
        </w:rPr>
        <w:t>：會籍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&gt; </w:t>
      </w:r>
      <w:r>
        <w:rPr>
          <w:rFonts w:hint="eastAsia"/>
          <w:b/>
          <w:bCs/>
        </w:rPr>
        <w:t>小組維護</w:t>
      </w:r>
    </w:p>
    <w:p w14:paraId="5F3CE202" w14:textId="40FB4494" w:rsidR="00913CD3" w:rsidRDefault="00913CD3" w:rsidP="00913CD3">
      <w:pPr>
        <w:pStyle w:val="a5"/>
        <w:ind w:leftChars="0" w:left="720"/>
      </w:pPr>
      <w:r>
        <w:rPr>
          <w:noProof/>
        </w:rPr>
        <w:drawing>
          <wp:inline distT="0" distB="0" distL="0" distR="0" wp14:anchorId="0282B829" wp14:editId="565DF8BA">
            <wp:extent cx="5400000" cy="2453373"/>
            <wp:effectExtent l="19050" t="19050" r="0" b="4445"/>
            <wp:docPr id="49450981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0981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45337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AC90F1" w14:textId="2F814583" w:rsidR="00913CD3" w:rsidRDefault="00913CD3" w:rsidP="00913CD3">
      <w:pPr>
        <w:pStyle w:val="a5"/>
        <w:ind w:leftChars="0" w:left="720"/>
      </w:pPr>
      <w:r>
        <w:rPr>
          <w:rFonts w:hint="eastAsia"/>
        </w:rPr>
        <w:t>新建會員時，分組建議會由此處定義及會員戶籍地址，給與對應的小組編號。</w:t>
      </w:r>
    </w:p>
    <w:p w14:paraId="7FA4C93E" w14:textId="77777777" w:rsidR="00913CD3" w:rsidRPr="00913CD3" w:rsidRDefault="00913CD3" w:rsidP="00913CD3">
      <w:pPr>
        <w:pStyle w:val="a5"/>
        <w:ind w:leftChars="0" w:left="720"/>
      </w:pPr>
    </w:p>
    <w:p w14:paraId="36143AC3" w14:textId="7B98DA90" w:rsidR="00913CD3" w:rsidRPr="00913CD3" w:rsidRDefault="00913CD3" w:rsidP="003C28CB">
      <w:pPr>
        <w:pStyle w:val="a5"/>
        <w:numPr>
          <w:ilvl w:val="0"/>
          <w:numId w:val="1"/>
        </w:numPr>
        <w:ind w:leftChars="0"/>
        <w:rPr>
          <w:b/>
          <w:bCs/>
        </w:rPr>
      </w:pPr>
      <w:proofErr w:type="gramStart"/>
      <w:r w:rsidRPr="00913CD3">
        <w:rPr>
          <w:rFonts w:hint="eastAsia"/>
          <w:b/>
          <w:bCs/>
        </w:rPr>
        <w:t>註</w:t>
      </w:r>
      <w:proofErr w:type="gramEnd"/>
      <w:r w:rsidRPr="00913CD3">
        <w:rPr>
          <w:rFonts w:hint="eastAsia"/>
          <w:b/>
          <w:bCs/>
        </w:rPr>
        <w:t>二：管理設定</w:t>
      </w:r>
      <w:r w:rsidRPr="00913CD3">
        <w:rPr>
          <w:rFonts w:hint="eastAsia"/>
          <w:b/>
          <w:bCs/>
        </w:rPr>
        <w:t xml:space="preserve"> &gt; </w:t>
      </w:r>
      <w:r w:rsidRPr="00913CD3">
        <w:rPr>
          <w:rFonts w:hint="eastAsia"/>
          <w:b/>
          <w:bCs/>
        </w:rPr>
        <w:t>系統參數</w:t>
      </w:r>
      <w:r w:rsidRPr="00913CD3">
        <w:rPr>
          <w:rFonts w:hint="eastAsia"/>
          <w:b/>
          <w:bCs/>
        </w:rPr>
        <w:t xml:space="preserve"> &gt; </w:t>
      </w:r>
      <w:r w:rsidRPr="00913CD3">
        <w:rPr>
          <w:rFonts w:hint="eastAsia"/>
          <w:b/>
          <w:bCs/>
        </w:rPr>
        <w:t>會籍編號方式設定</w:t>
      </w:r>
    </w:p>
    <w:p w14:paraId="30F5BCAB" w14:textId="07195050" w:rsidR="00913CD3" w:rsidRDefault="00913CD3" w:rsidP="00913CD3">
      <w:pPr>
        <w:pStyle w:val="a5"/>
        <w:ind w:leftChars="0" w:left="720"/>
      </w:pPr>
      <w:r>
        <w:rPr>
          <w:noProof/>
        </w:rPr>
        <w:drawing>
          <wp:inline distT="0" distB="0" distL="0" distR="0" wp14:anchorId="712ABC57" wp14:editId="0F88470D">
            <wp:extent cx="4638095" cy="2552381"/>
            <wp:effectExtent l="19050" t="19050" r="0" b="635"/>
            <wp:docPr id="187712123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12123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38095" cy="255238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A0BEAB" w14:textId="1619FF21" w:rsidR="00913CD3" w:rsidRPr="00961707" w:rsidRDefault="00961707" w:rsidP="00913CD3">
      <w:pPr>
        <w:pStyle w:val="a5"/>
        <w:ind w:leftChars="0" w:left="720"/>
      </w:pPr>
      <w:r>
        <w:rPr>
          <w:rFonts w:hint="eastAsia"/>
        </w:rPr>
        <w:t>有系統管理者權限的人方可執行設定。一旦設定後，不可更換，否則設定前後的會員編號亂掉。但</w:t>
      </w:r>
      <w:r w:rsidRPr="00961707">
        <w:rPr>
          <w:rFonts w:hint="eastAsia"/>
          <w:b/>
          <w:bCs/>
        </w:rPr>
        <w:t>不影響會員管理及收費</w:t>
      </w:r>
      <w:r>
        <w:rPr>
          <w:rFonts w:hint="eastAsia"/>
        </w:rPr>
        <w:t>，僅會員編號亂掉而已。</w:t>
      </w:r>
    </w:p>
    <w:sectPr w:rsidR="00913CD3" w:rsidRPr="00961707" w:rsidSect="003C28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4F7D" w14:textId="77777777" w:rsidR="008A010D" w:rsidRDefault="008A010D" w:rsidP="00577C99">
      <w:pPr>
        <w:spacing w:before="0" w:line="240" w:lineRule="auto"/>
      </w:pPr>
      <w:r>
        <w:separator/>
      </w:r>
    </w:p>
  </w:endnote>
  <w:endnote w:type="continuationSeparator" w:id="0">
    <w:p w14:paraId="39232825" w14:textId="77777777" w:rsidR="008A010D" w:rsidRDefault="008A010D" w:rsidP="00577C9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8F86" w14:textId="77777777" w:rsidR="008A010D" w:rsidRDefault="008A010D" w:rsidP="00577C99">
      <w:pPr>
        <w:spacing w:before="0" w:line="240" w:lineRule="auto"/>
      </w:pPr>
      <w:r>
        <w:separator/>
      </w:r>
    </w:p>
  </w:footnote>
  <w:footnote w:type="continuationSeparator" w:id="0">
    <w:p w14:paraId="28F36A95" w14:textId="77777777" w:rsidR="008A010D" w:rsidRDefault="008A010D" w:rsidP="00577C9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86ACA"/>
    <w:multiLevelType w:val="hybridMultilevel"/>
    <w:tmpl w:val="E3D4C9F4"/>
    <w:lvl w:ilvl="0" w:tplc="9612B6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07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C28CB"/>
    <w:rsid w:val="001B245D"/>
    <w:rsid w:val="002A3EED"/>
    <w:rsid w:val="003324D6"/>
    <w:rsid w:val="003B3099"/>
    <w:rsid w:val="003C28CB"/>
    <w:rsid w:val="004112E1"/>
    <w:rsid w:val="004F2DB6"/>
    <w:rsid w:val="00577C99"/>
    <w:rsid w:val="006560C6"/>
    <w:rsid w:val="00703A8D"/>
    <w:rsid w:val="00794C0E"/>
    <w:rsid w:val="007D07F4"/>
    <w:rsid w:val="007D3D9B"/>
    <w:rsid w:val="008A010D"/>
    <w:rsid w:val="008B16A2"/>
    <w:rsid w:val="00913CD3"/>
    <w:rsid w:val="0096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71753"/>
  <w15:chartTrackingRefBased/>
  <w15:docId w15:val="{4D0E0047-F420-4FBC-B3BF-A1479626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olas" w:eastAsia="細明體" w:hAnsi="Consolas" w:cs="細明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B6"/>
    <w:pPr>
      <w:widowControl w:val="0"/>
      <w:snapToGrid w:val="0"/>
      <w:spacing w:before="120" w:line="360" w:lineRule="atLeast"/>
      <w:jc w:val="both"/>
    </w:pPr>
  </w:style>
  <w:style w:type="paragraph" w:styleId="1">
    <w:name w:val="heading 1"/>
    <w:basedOn w:val="a"/>
    <w:next w:val="a0"/>
    <w:link w:val="10"/>
    <w:qFormat/>
    <w:rsid w:val="004F2DB6"/>
    <w:pPr>
      <w:spacing w:before="0" w:line="320" w:lineRule="atLeast"/>
      <w:ind w:left="750" w:hanging="750"/>
      <w:jc w:val="left"/>
      <w:outlineLvl w:val="0"/>
    </w:pPr>
    <w:rPr>
      <w:rFonts w:ascii="標楷體" w:hAnsi="標楷體"/>
      <w:b/>
      <w:bCs/>
      <w:kern w:val="52"/>
      <w:sz w:val="32"/>
      <w:szCs w:val="32"/>
      <w:lang w:eastAsia="zh-HK"/>
    </w:rPr>
  </w:style>
  <w:style w:type="paragraph" w:styleId="2">
    <w:name w:val="heading 2"/>
    <w:basedOn w:val="a"/>
    <w:next w:val="a0"/>
    <w:link w:val="20"/>
    <w:qFormat/>
    <w:rsid w:val="004F2DB6"/>
    <w:pPr>
      <w:spacing w:before="60" w:after="60" w:line="280" w:lineRule="exact"/>
      <w:ind w:leftChars="100" w:left="260" w:firstLineChars="50" w:firstLine="140"/>
      <w:jc w:val="left"/>
      <w:outlineLvl w:val="1"/>
    </w:pPr>
    <w:rPr>
      <w:rFonts w:ascii="標楷體" w:hAnsi="標楷體"/>
      <w:b/>
      <w:sz w:val="28"/>
      <w:szCs w:val="28"/>
      <w:lang w:eastAsia="zh-HK"/>
    </w:rPr>
  </w:style>
  <w:style w:type="paragraph" w:styleId="3">
    <w:name w:val="heading 3"/>
    <w:basedOn w:val="2"/>
    <w:next w:val="a0"/>
    <w:link w:val="30"/>
    <w:qFormat/>
    <w:rsid w:val="004F2DB6"/>
    <w:pPr>
      <w:spacing w:after="120"/>
      <w:ind w:firstLineChars="200" w:firstLine="561"/>
      <w:outlineLvl w:val="2"/>
    </w:pPr>
  </w:style>
  <w:style w:type="paragraph" w:styleId="4">
    <w:name w:val="heading 4"/>
    <w:basedOn w:val="3"/>
    <w:next w:val="a"/>
    <w:link w:val="40"/>
    <w:qFormat/>
    <w:rsid w:val="004F2DB6"/>
    <w:pPr>
      <w:snapToGrid/>
      <w:spacing w:before="0" w:after="0" w:line="500" w:lineRule="atLeast"/>
      <w:ind w:right="-284"/>
      <w:outlineLvl w:val="3"/>
    </w:pPr>
    <w:rPr>
      <w:rFonts w:ascii="Times New Roman" w:eastAsia="新細明體" w:hAnsi="Times New Roman"/>
      <w:b w:val="0"/>
      <w:b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8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8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8CB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CB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8CB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4F2DB6"/>
    <w:rPr>
      <w:rFonts w:ascii="標楷體" w:eastAsia="標楷體" w:hAnsi="標楷體"/>
      <w:b/>
      <w:bCs/>
      <w:kern w:val="52"/>
      <w:sz w:val="32"/>
      <w:szCs w:val="32"/>
      <w:lang w:eastAsia="zh-HK"/>
    </w:rPr>
  </w:style>
  <w:style w:type="paragraph" w:styleId="a0">
    <w:name w:val="Body Text"/>
    <w:basedOn w:val="a"/>
    <w:link w:val="a4"/>
    <w:uiPriority w:val="99"/>
    <w:semiHidden/>
    <w:unhideWhenUsed/>
    <w:rsid w:val="004F2DB6"/>
    <w:pPr>
      <w:spacing w:after="120"/>
    </w:pPr>
  </w:style>
  <w:style w:type="character" w:customStyle="1" w:styleId="a4">
    <w:name w:val="本文 字元"/>
    <w:basedOn w:val="a1"/>
    <w:link w:val="a0"/>
    <w:uiPriority w:val="99"/>
    <w:semiHidden/>
    <w:rsid w:val="004F2DB6"/>
    <w:rPr>
      <w:rFonts w:eastAsia="標楷體"/>
      <w:kern w:val="2"/>
      <w:sz w:val="26"/>
      <w:szCs w:val="24"/>
    </w:rPr>
  </w:style>
  <w:style w:type="character" w:customStyle="1" w:styleId="20">
    <w:name w:val="標題 2 字元"/>
    <w:basedOn w:val="a1"/>
    <w:link w:val="2"/>
    <w:rsid w:val="004F2DB6"/>
    <w:rPr>
      <w:rFonts w:ascii="標楷體" w:eastAsia="標楷體" w:hAnsi="標楷體"/>
      <w:b/>
      <w:kern w:val="2"/>
      <w:sz w:val="28"/>
      <w:szCs w:val="28"/>
      <w:lang w:eastAsia="zh-HK"/>
    </w:rPr>
  </w:style>
  <w:style w:type="character" w:customStyle="1" w:styleId="30">
    <w:name w:val="標題 3 字元"/>
    <w:basedOn w:val="a1"/>
    <w:link w:val="3"/>
    <w:rsid w:val="004F2DB6"/>
    <w:rPr>
      <w:rFonts w:ascii="標楷體" w:eastAsia="標楷體" w:hAnsi="標楷體"/>
      <w:b/>
      <w:sz w:val="28"/>
      <w:szCs w:val="28"/>
    </w:rPr>
  </w:style>
  <w:style w:type="character" w:customStyle="1" w:styleId="40">
    <w:name w:val="標題 4 字元"/>
    <w:basedOn w:val="a1"/>
    <w:link w:val="4"/>
    <w:rsid w:val="004F2DB6"/>
    <w:rPr>
      <w:bCs/>
      <w:szCs w:val="28"/>
    </w:rPr>
  </w:style>
  <w:style w:type="paragraph" w:styleId="11">
    <w:name w:val="toc 1"/>
    <w:basedOn w:val="a"/>
    <w:next w:val="a"/>
    <w:semiHidden/>
    <w:qFormat/>
    <w:rsid w:val="004F2DB6"/>
  </w:style>
  <w:style w:type="paragraph" w:styleId="21">
    <w:name w:val="toc 2"/>
    <w:basedOn w:val="a"/>
    <w:next w:val="a"/>
    <w:semiHidden/>
    <w:qFormat/>
    <w:rsid w:val="004F2DB6"/>
    <w:pPr>
      <w:ind w:leftChars="200" w:left="520"/>
    </w:pPr>
  </w:style>
  <w:style w:type="paragraph" w:styleId="31">
    <w:name w:val="toc 3"/>
    <w:basedOn w:val="a"/>
    <w:next w:val="a"/>
    <w:semiHidden/>
    <w:qFormat/>
    <w:rsid w:val="004F2DB6"/>
    <w:pPr>
      <w:ind w:leftChars="400" w:left="400"/>
    </w:pPr>
  </w:style>
  <w:style w:type="paragraph" w:styleId="a5">
    <w:name w:val="List Paragraph"/>
    <w:basedOn w:val="a"/>
    <w:qFormat/>
    <w:rsid w:val="004F2DB6"/>
    <w:pPr>
      <w:ind w:leftChars="200" w:left="480"/>
    </w:pPr>
  </w:style>
  <w:style w:type="paragraph" w:styleId="a6">
    <w:name w:val="TOC Heading"/>
    <w:basedOn w:val="1"/>
    <w:next w:val="a"/>
    <w:qFormat/>
    <w:rsid w:val="004F2DB6"/>
    <w:pPr>
      <w:keepNext/>
      <w:keepLines/>
      <w:widowControl/>
      <w:snapToGrid/>
      <w:spacing w:before="240" w:line="259" w:lineRule="auto"/>
      <w:outlineLvl w:val="9"/>
    </w:pPr>
    <w:rPr>
      <w:rFonts w:ascii="Calibri Light" w:eastAsia="新細明體" w:hAnsi="Calibri Light"/>
      <w:b w:val="0"/>
      <w:bCs w:val="0"/>
      <w:color w:val="2E74B5"/>
      <w:kern w:val="0"/>
    </w:rPr>
  </w:style>
  <w:style w:type="character" w:customStyle="1" w:styleId="50">
    <w:name w:val="標題 5 字元"/>
    <w:basedOn w:val="a1"/>
    <w:link w:val="5"/>
    <w:uiPriority w:val="9"/>
    <w:semiHidden/>
    <w:rsid w:val="003C28C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3C28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3C28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3C28CB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3C28CB"/>
    <w:rPr>
      <w:rFonts w:asciiTheme="minorHAnsi" w:eastAsiaTheme="majorEastAsia" w:hAnsiTheme="minorHAnsi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rsid w:val="003C28CB"/>
    <w:pPr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標題 字元"/>
    <w:basedOn w:val="a1"/>
    <w:link w:val="a7"/>
    <w:uiPriority w:val="10"/>
    <w:rsid w:val="003C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3C28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標題 字元"/>
    <w:basedOn w:val="a1"/>
    <w:link w:val="a9"/>
    <w:uiPriority w:val="11"/>
    <w:rsid w:val="003C2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3C28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文 字元"/>
    <w:basedOn w:val="a1"/>
    <w:link w:val="ab"/>
    <w:uiPriority w:val="29"/>
    <w:rsid w:val="003C28CB"/>
    <w:rPr>
      <w:i/>
      <w:iCs/>
      <w:color w:val="404040" w:themeColor="text1" w:themeTint="BF"/>
    </w:rPr>
  </w:style>
  <w:style w:type="character" w:styleId="ad">
    <w:name w:val="Intense Emphasis"/>
    <w:basedOn w:val="a1"/>
    <w:uiPriority w:val="21"/>
    <w:qFormat/>
    <w:rsid w:val="003C28CB"/>
    <w:rPr>
      <w:i/>
      <w:iCs/>
      <w:color w:val="365F9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3C28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">
    <w:name w:val="鮮明引文 字元"/>
    <w:basedOn w:val="a1"/>
    <w:link w:val="ae"/>
    <w:uiPriority w:val="30"/>
    <w:rsid w:val="003C28CB"/>
    <w:rPr>
      <w:i/>
      <w:iCs/>
      <w:color w:val="365F91" w:themeColor="accent1" w:themeShade="BF"/>
    </w:rPr>
  </w:style>
  <w:style w:type="character" w:styleId="af0">
    <w:name w:val="Intense Reference"/>
    <w:basedOn w:val="a1"/>
    <w:uiPriority w:val="32"/>
    <w:qFormat/>
    <w:rsid w:val="003C28CB"/>
    <w:rPr>
      <w:b/>
      <w:bCs/>
      <w:smallCaps/>
      <w:color w:val="365F91" w:themeColor="accent1" w:themeShade="BF"/>
      <w:spacing w:val="5"/>
    </w:rPr>
  </w:style>
  <w:style w:type="paragraph" w:styleId="af1">
    <w:name w:val="header"/>
    <w:basedOn w:val="a"/>
    <w:link w:val="af2"/>
    <w:uiPriority w:val="99"/>
    <w:unhideWhenUsed/>
    <w:rsid w:val="00577C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頁首 字元"/>
    <w:basedOn w:val="a1"/>
    <w:link w:val="af1"/>
    <w:uiPriority w:val="99"/>
    <w:rsid w:val="00577C99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577C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頁尾 字元"/>
    <w:basedOn w:val="a1"/>
    <w:link w:val="af3"/>
    <w:uiPriority w:val="99"/>
    <w:rsid w:val="00577C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明義 王</dc:creator>
  <cp:keywords/>
  <dc:description/>
  <cp:lastModifiedBy>明義 王</cp:lastModifiedBy>
  <cp:revision>8</cp:revision>
  <dcterms:created xsi:type="dcterms:W3CDTF">2025-09-08T02:12:00Z</dcterms:created>
  <dcterms:modified xsi:type="dcterms:W3CDTF">2025-09-08T03:40:00Z</dcterms:modified>
</cp:coreProperties>
</file>